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92" w:rsidRPr="00E33C92" w:rsidRDefault="00E33C92" w:rsidP="00E33C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33C9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Итоговое сочинение (изложение) в 2022-2023 учебном году</w:t>
      </w:r>
    </w:p>
    <w:p w:rsidR="00E33C92" w:rsidRPr="00E33C92" w:rsidRDefault="00E33C92" w:rsidP="00E33C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России, </w:t>
      </w:r>
      <w:proofErr w:type="spell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  <w:t>На сайте ФГБНУ «ФИПИ» опубликованы следующие материалы: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6" w:tgtFrame="_blank" w:history="1">
        <w:r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1. Структура закрытого банка тем итогового сочинения</w:t>
        </w:r>
      </w:hyperlink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7" w:tgtFrame="_blank" w:history="1">
        <w:r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2. Комментарии к разделам закрытого банка тем итогового сочинения</w:t>
        </w:r>
      </w:hyperlink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8" w:tgtFrame="_blank" w:history="1">
        <w:r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3. Образец комплекта тем 2022/23 учебного года</w:t>
        </w:r>
      </w:hyperlink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9" w:tgtFrame="_blank" w:history="1">
        <w:r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4. Критерии оценивания итогового сочинения (изложения)</w:t>
        </w:r>
      </w:hyperlink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Итоговое сочинение (изложение) в 2022-2023 учебном году</w:t>
      </w:r>
    </w:p>
    <w:p w:rsidR="00E33C92" w:rsidRPr="00E33C92" w:rsidRDefault="005119C6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Порядок проведения итогового сочинения (изложение)</w:t>
        </w:r>
      </w:hyperlink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Сроки и места регистрации для участия в написании итогового сочинения (изложения)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выпускников текущего года на участие в сочинении (изложении) проводится по адресу: </w:t>
      </w:r>
      <w:r w:rsidR="005119C6">
        <w:rPr>
          <w:rFonts w:ascii="Arial" w:eastAsia="Times New Roman" w:hAnsi="Arial" w:cs="Arial"/>
          <w:sz w:val="24"/>
          <w:szCs w:val="24"/>
          <w:lang w:eastAsia="ru-RU"/>
        </w:rPr>
        <w:t xml:space="preserve">Ростовская область, Тацинский район, </w:t>
      </w:r>
      <w:proofErr w:type="spellStart"/>
      <w:r w:rsidR="005119C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5119C6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5119C6">
        <w:rPr>
          <w:rFonts w:ascii="Arial" w:eastAsia="Times New Roman" w:hAnsi="Arial" w:cs="Arial"/>
          <w:sz w:val="24"/>
          <w:szCs w:val="24"/>
          <w:lang w:eastAsia="ru-RU"/>
        </w:rPr>
        <w:t>ирнов</w:t>
      </w:r>
      <w:proofErr w:type="spellEnd"/>
      <w:r w:rsidR="005119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119C6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="005119C6">
        <w:rPr>
          <w:rFonts w:ascii="Arial" w:eastAsia="Times New Roman" w:hAnsi="Arial" w:cs="Arial"/>
          <w:sz w:val="24"/>
          <w:szCs w:val="24"/>
          <w:lang w:eastAsia="ru-RU"/>
        </w:rPr>
        <w:t xml:space="preserve"> Крупской, д7 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. Ответственный за прием заявлений </w:t>
      </w:r>
      <w:r w:rsidR="005119C6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 по УВР Лебедева Е.Н.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t>. Телефон: 8(</w:t>
      </w:r>
      <w:r w:rsidR="005119C6">
        <w:rPr>
          <w:rFonts w:ascii="Arial" w:eastAsia="Times New Roman" w:hAnsi="Arial" w:cs="Arial"/>
          <w:sz w:val="24"/>
          <w:szCs w:val="24"/>
          <w:lang w:eastAsia="ru-RU"/>
        </w:rPr>
        <w:t>86397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119C6">
        <w:rPr>
          <w:rFonts w:ascii="Arial" w:eastAsia="Times New Roman" w:hAnsi="Arial" w:cs="Arial"/>
          <w:sz w:val="24"/>
          <w:szCs w:val="24"/>
          <w:lang w:eastAsia="ru-RU"/>
        </w:rPr>
        <w:t>34-4-39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·         до 23 ноября 2022 года — для участия 7 декабря 2022 года;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  <w:t>·         до 18 января 2023 года — для участия 1 февраля 2023 года;</w:t>
      </w:r>
      <w:r w:rsidRPr="00E33C92">
        <w:rPr>
          <w:rFonts w:ascii="Arial" w:eastAsia="Times New Roman" w:hAnsi="Arial" w:cs="Arial"/>
          <w:sz w:val="24"/>
          <w:szCs w:val="24"/>
          <w:lang w:eastAsia="ru-RU"/>
        </w:rPr>
        <w:br/>
        <w:t>·         до 19 апреля 2023 года — для участия 3 мая 2023 года.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Сроки проведения итогового сочинения (изложения)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Основной срок – 7 декабря 2022 года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Дополнительные сроки - 1 февраля 2023 года, 3 мая 2023 года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33C92">
        <w:rPr>
          <w:rFonts w:ascii="Arial" w:eastAsia="Times New Roman" w:hAnsi="Arial" w:cs="Arial"/>
          <w:sz w:val="24"/>
          <w:szCs w:val="24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Сроки, места и порядок информирования о результатах итогового сочинения (изложения) - не </w:t>
      </w:r>
      <w:proofErr w:type="gram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чем за месяц до дня проведения итогового сочинения (изложения)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через автоматизированную информационную систему «Результаты ЕГЭ» (</w:t>
      </w:r>
      <w:hyperlink w:history="1">
        <w:r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http://check.ege.edu.ru)</w:t>
        </w:r>
      </w:hyperlink>
      <w:r w:rsidRPr="00E33C9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итогового сочинения (изложения) будут известны не ранее чем через 14 календарных дней </w:t>
      </w:r>
      <w:proofErr w:type="gram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>с даты проведения</w:t>
      </w:r>
      <w:proofErr w:type="gram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итогового сочинения (изложения).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Вся информация об итоговом сочинении размещена на сайтах: </w:t>
      </w:r>
    </w:p>
    <w:p w:rsidR="00E33C92" w:rsidRPr="00E33C92" w:rsidRDefault="005119C6" w:rsidP="00E33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http://fipi.ru</w:t>
        </w:r>
      </w:hyperlink>
      <w:r w:rsidR="00E33C92" w:rsidRPr="00E33C92">
        <w:rPr>
          <w:rFonts w:ascii="Arial" w:eastAsia="Times New Roman" w:hAnsi="Arial" w:cs="Arial"/>
          <w:sz w:val="24"/>
          <w:szCs w:val="24"/>
          <w:lang w:eastAsia="ru-RU"/>
        </w:rPr>
        <w:t>, </w:t>
      </w:r>
    </w:p>
    <w:p w:rsidR="00E33C92" w:rsidRPr="00E33C92" w:rsidRDefault="005119C6" w:rsidP="00E33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http://www.ege.edu.ru</w:t>
        </w:r>
      </w:hyperlink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E33C92">
        <w:rPr>
          <w:rFonts w:ascii="Arial" w:eastAsia="Times New Roman" w:hAnsi="Arial" w:cs="Arial"/>
          <w:kern w:val="36"/>
          <w:sz w:val="48"/>
          <w:szCs w:val="48"/>
          <w:lang w:eastAsia="ru-RU"/>
        </w:rPr>
        <w:t>Направления тем итогового сочинения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В августе 2022 года стало известно, что в 2022-2023 учебном году НАПРАВЛЕНИЯ ДЛЯ ИТОГОВОГО СОЧИНЕНИЯ ОТМЕНЯЮТСЯ.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Комплекты тем итогового сочинения с 2022/23 учебного года формируются из закрытого банка тем итогового сочинения. Он включает более полутора тысяч тем сочинений прошлых лет.  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E33C92" w:rsidRPr="00E33C92" w:rsidRDefault="005119C6" w:rsidP="00E3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Темы 1, 2 «Духовно-нравственные ориентиры в жизни человека».</w:t>
        </w:r>
      </w:hyperlink>
    </w:p>
    <w:p w:rsidR="00E33C92" w:rsidRPr="00E33C92" w:rsidRDefault="005119C6" w:rsidP="00E3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Темы 3, 4 «Семья, общество, Отечество в жизни человека».</w:t>
        </w:r>
      </w:hyperlink>
    </w:p>
    <w:p w:rsidR="00E33C92" w:rsidRPr="00E33C92" w:rsidRDefault="005119C6" w:rsidP="00E3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Темы 5, 6 «Природа и культура в жизни человека».</w:t>
        </w:r>
      </w:hyperlink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E33C92">
        <w:rPr>
          <w:rFonts w:ascii="Arial" w:eastAsia="Times New Roman" w:hAnsi="Arial" w:cs="Arial"/>
          <w:sz w:val="36"/>
          <w:szCs w:val="36"/>
          <w:lang w:eastAsia="ru-RU"/>
        </w:rPr>
        <w:t>Образец комплекта тем 2023 года (теперь будет 6 тем, а не 5 как раньше)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Комплект тем итогового сочинения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1223</w:t>
      </w:r>
      <w:proofErr w:type="gram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>ак, по-Вашему, связаны понятия чести и совести?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1434 Что Вы вкладываете в понятие «счастье»?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2345 Семейные ценности и их место в жизни человека.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2456</w:t>
      </w:r>
      <w:proofErr w:type="gramStart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E33C92">
        <w:rPr>
          <w:rFonts w:ascii="Arial" w:eastAsia="Times New Roman" w:hAnsi="Arial" w:cs="Arial"/>
          <w:sz w:val="24"/>
          <w:szCs w:val="24"/>
          <w:lang w:eastAsia="ru-RU"/>
        </w:rPr>
        <w:t xml:space="preserve"> чём может проявляться любовь к Отечеству?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3367 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:rsidR="00E33C92" w:rsidRPr="00E33C92" w:rsidRDefault="00E33C92" w:rsidP="00E3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3167 Чему человек может научиться у природы?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E33C92">
        <w:rPr>
          <w:rFonts w:ascii="Arial" w:eastAsia="Times New Roman" w:hAnsi="Arial" w:cs="Arial"/>
          <w:sz w:val="36"/>
          <w:szCs w:val="36"/>
          <w:lang w:eastAsia="ru-RU"/>
        </w:rPr>
        <w:t>Разделы и подразделы 2022-2023 года</w:t>
      </w:r>
    </w:p>
    <w:p w:rsidR="00E33C92" w:rsidRPr="00E33C92" w:rsidRDefault="005119C6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1 Духовно-нравственные ориентиры в жизни человека</w:t>
        </w:r>
      </w:hyperlink>
    </w:p>
    <w:p w:rsidR="00E33C92" w:rsidRPr="00E33C92" w:rsidRDefault="00E33C92" w:rsidP="00E3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1.1. Внутренний мир человека и его личностные качества.</w:t>
      </w:r>
    </w:p>
    <w:p w:rsidR="00E33C92" w:rsidRPr="00E33C92" w:rsidRDefault="00E33C92" w:rsidP="00E3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E33C92" w:rsidRPr="00E33C92" w:rsidRDefault="00E33C92" w:rsidP="00E3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1.3. Познание человеком самого себя.</w:t>
      </w:r>
    </w:p>
    <w:p w:rsidR="00E33C92" w:rsidRPr="00E33C92" w:rsidRDefault="00E33C92" w:rsidP="00E3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1.4. Свобода человека и ее ограничения.</w:t>
      </w:r>
    </w:p>
    <w:p w:rsidR="00E33C92" w:rsidRPr="00E33C92" w:rsidRDefault="005119C6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2 Семья, общество, Отечество в жизни человека</w:t>
        </w:r>
      </w:hyperlink>
    </w:p>
    <w:p w:rsidR="00E33C92" w:rsidRPr="00E33C92" w:rsidRDefault="00E33C92" w:rsidP="00E33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2.1. Семья, род; семейные ценности и традиции.</w:t>
      </w:r>
    </w:p>
    <w:p w:rsidR="00E33C92" w:rsidRPr="00E33C92" w:rsidRDefault="00E33C92" w:rsidP="00E33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2.2. Человек и общество.</w:t>
      </w:r>
    </w:p>
    <w:p w:rsidR="00E33C92" w:rsidRPr="00E33C92" w:rsidRDefault="00E33C92" w:rsidP="00E33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2.3. Родина, государство, гражданская позиция человека.</w:t>
      </w:r>
    </w:p>
    <w:p w:rsidR="00E33C92" w:rsidRPr="00E33C92" w:rsidRDefault="005119C6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="00E33C92" w:rsidRPr="00E33C9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3 Природа и культура в жизни человека</w:t>
        </w:r>
      </w:hyperlink>
    </w:p>
    <w:p w:rsidR="00E33C92" w:rsidRPr="00E33C92" w:rsidRDefault="00E33C92" w:rsidP="00E33C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3.1. Природа и человек.</w:t>
      </w:r>
    </w:p>
    <w:p w:rsidR="00E33C92" w:rsidRPr="00E33C92" w:rsidRDefault="00E33C92" w:rsidP="00E33C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3.2. Наука и человек.</w:t>
      </w:r>
    </w:p>
    <w:p w:rsidR="00E33C92" w:rsidRPr="00E33C92" w:rsidRDefault="00E33C92" w:rsidP="00E33C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3C92">
        <w:rPr>
          <w:rFonts w:ascii="Arial" w:eastAsia="Times New Roman" w:hAnsi="Arial" w:cs="Arial"/>
          <w:sz w:val="24"/>
          <w:szCs w:val="24"/>
          <w:lang w:eastAsia="ru-RU"/>
        </w:rPr>
        <w:t>3.3. Искусство и человек.</w:t>
      </w:r>
    </w:p>
    <w:p w:rsidR="00E33C92" w:rsidRPr="00E33C92" w:rsidRDefault="00E33C92" w:rsidP="00E33C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756" w:rsidRDefault="00873756"/>
    <w:sectPr w:rsidR="008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DA6"/>
    <w:multiLevelType w:val="multilevel"/>
    <w:tmpl w:val="0E30C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64145"/>
    <w:multiLevelType w:val="multilevel"/>
    <w:tmpl w:val="4A68E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158F3"/>
    <w:multiLevelType w:val="multilevel"/>
    <w:tmpl w:val="415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466FB"/>
    <w:multiLevelType w:val="multilevel"/>
    <w:tmpl w:val="F274D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25FBD"/>
    <w:multiLevelType w:val="multilevel"/>
    <w:tmpl w:val="2EA6E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003E4"/>
    <w:multiLevelType w:val="multilevel"/>
    <w:tmpl w:val="C478A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2"/>
    <w:rsid w:val="005119C6"/>
    <w:rsid w:val="00873756"/>
    <w:rsid w:val="00E33C92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r-3">
    <w:name w:val="mr-3"/>
    <w:basedOn w:val="a0"/>
    <w:rsid w:val="00E33C92"/>
  </w:style>
  <w:style w:type="paragraph" w:styleId="a3">
    <w:name w:val="Normal (Web)"/>
    <w:basedOn w:val="a"/>
    <w:uiPriority w:val="99"/>
    <w:semiHidden/>
    <w:unhideWhenUsed/>
    <w:rsid w:val="00E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r-3">
    <w:name w:val="mr-3"/>
    <w:basedOn w:val="a0"/>
    <w:rsid w:val="00E33C92"/>
  </w:style>
  <w:style w:type="paragraph" w:styleId="a3">
    <w:name w:val="Normal (Web)"/>
    <w:basedOn w:val="a"/>
    <w:uiPriority w:val="99"/>
    <w:semiHidden/>
    <w:unhideWhenUsed/>
    <w:rsid w:val="00E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fipi.ru/itogovoe-sochinenie/03_Obrazec_komplekta_tem_2022_23.pdf" TargetMode="External"/><Relationship Id="rId13" Type="http://schemas.openxmlformats.org/officeDocument/2006/relationships/hyperlink" Target="https://ctege.info/duhovno-nravstvennyie-orientiryi-v-zhizni-cheloveka/temyi-duhovno-nravstvennyie-orientiryi-v-zhizni-cheloveka.html" TargetMode="External"/><Relationship Id="rId18" Type="http://schemas.openxmlformats.org/officeDocument/2006/relationships/hyperlink" Target="https://ctege.info/priroda-i-kultura-v-zhizni-chelove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.fipi.ru/itogovoe-sochinenie/02_Kommentarii_k_razdelam_banka_tem_sochineniy.pdf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s://ctege.info/semya-obschestvo-otechestvo-v-zhizni-chelove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ege.info/duhovno-nravstvennyie-orientiryi-v-zhizni-chelovek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01_struktura_banka_tem_sochineniy.pdf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tege.info/priroda-i-kultura-v-zhizni-cheloveka/temyi-priroda-i-kultura-v-zhizni-cheloveka.html" TargetMode="External"/><Relationship Id="rId10" Type="http://schemas.openxmlformats.org/officeDocument/2006/relationships/hyperlink" Target="http://yadi.sk/i/Wmq7L7dfx9Yp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Kriterii_it_soch.pdf" TargetMode="External"/><Relationship Id="rId14" Type="http://schemas.openxmlformats.org/officeDocument/2006/relationships/hyperlink" Target="https://ctege.info/semya-obschestvo-otechestvo-v-zhizni-cheloveka/temyi-semya-obschestvo-otechestvo-v-zhizni-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2022-11-18T05:25:00Z</dcterms:created>
  <dcterms:modified xsi:type="dcterms:W3CDTF">2022-11-18T12:21:00Z</dcterms:modified>
</cp:coreProperties>
</file>